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120986BE" w14:textId="77777777" w:rsidR="00065558" w:rsidRPr="00DD1BB1" w:rsidRDefault="00065558" w:rsidP="00065558">
      <w:pPr>
        <w:spacing w:line="360" w:lineRule="auto"/>
        <w:rPr>
          <w:rStyle w:val="BLOCKBOLD"/>
          <w:rFonts w:ascii="Garamond" w:hAnsi="Garamond"/>
          <w:color w:val="FF000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6A1AB2">
        <w:rPr>
          <w:rStyle w:val="BLOCKBOLD"/>
          <w:rFonts w:ascii="Garamond" w:hAnsi="Garamond"/>
          <w:sz w:val="22"/>
          <w:szCs w:val="22"/>
        </w:rPr>
        <w:t>FORNITURA ED IMPLEMENTAZIONE DI UNA SOLUZIONE DI INDUSTRIAL CONTROL SYSTEM ASSET MANAGEMENT</w:t>
      </w:r>
    </w:p>
    <w:p w14:paraId="1282E0CC" w14:textId="77777777" w:rsidR="00065558" w:rsidRPr="00DD1BB1" w:rsidRDefault="00065558" w:rsidP="00065558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>
        <w:rPr>
          <w:rStyle w:val="BLOCKBOLD"/>
          <w:rFonts w:ascii="Garamond" w:hAnsi="Garamond"/>
          <w:sz w:val="22"/>
          <w:szCs w:val="22"/>
        </w:rPr>
        <w:t>70505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6CE193E2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1F9F3717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>ecnica” e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E" w14:textId="0DD4E795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065558">
      <w:rPr>
        <w:rFonts w:ascii="Garamond" w:hAnsi="Garamond"/>
        <w:bCs/>
        <w:i/>
        <w:color w:val="0000FF"/>
        <w:sz w:val="22"/>
        <w:szCs w:val="22"/>
      </w:rPr>
      <w:t>06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65558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Colantoni, Alessia</cp:lastModifiedBy>
  <cp:revision>27</cp:revision>
  <cp:lastPrinted>2023-12-14T15:35:00Z</cp:lastPrinted>
  <dcterms:created xsi:type="dcterms:W3CDTF">2023-11-30T17:11:00Z</dcterms:created>
  <dcterms:modified xsi:type="dcterms:W3CDTF">2024-05-08T09:27:00Z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